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34" w:rsidRPr="00640434" w:rsidRDefault="00640434" w:rsidP="0064043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E"/>
        </w:rPr>
        <w:t>WA025-062----</w:t>
      </w:r>
    </w:p>
    <w:p w:rsidR="00640434" w:rsidRPr="00640434" w:rsidRDefault="00640434" w:rsidP="006404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hyperlink r:id="rId6" w:anchor="MONU" w:tgtFrame="_blank" w:history="1">
        <w:r w:rsidRPr="00640434">
          <w:rPr>
            <w:rFonts w:ascii="Verdana" w:eastAsia="Times New Roman" w:hAnsi="Verdana" w:cs="Times New Roman"/>
            <w:color w:val="039BE5"/>
            <w:sz w:val="18"/>
            <w:szCs w:val="18"/>
            <w:lang w:eastAsia="en-IE"/>
          </w:rPr>
          <w:t>Scope note</w:t>
        </w:r>
      </w:hyperlink>
    </w:p>
    <w:p w:rsidR="00640434" w:rsidRPr="00640434" w:rsidRDefault="00640434" w:rsidP="00640434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E"/>
        </w:rPr>
        <w:t>Class</w:t>
      </w:r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: Monumental structure</w:t>
      </w:r>
    </w:p>
    <w:p w:rsidR="00640434" w:rsidRPr="00640434" w:rsidRDefault="00640434" w:rsidP="00640434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E"/>
        </w:rPr>
        <w:t>Townland</w:t>
      </w:r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: ANNESTOWN</w:t>
      </w:r>
    </w:p>
    <w:p w:rsidR="00640434" w:rsidRPr="00640434" w:rsidRDefault="00640434" w:rsidP="00640434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E"/>
        </w:rPr>
        <w:t>Scheduled for inclusion in the next revision of the RMP</w:t>
      </w:r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: Yes</w:t>
      </w:r>
    </w:p>
    <w:p w:rsidR="00640434" w:rsidRPr="00640434" w:rsidRDefault="00640434" w:rsidP="00640434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E"/>
        </w:rPr>
        <w:t>Description</w:t>
      </w:r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 xml:space="preserve">: Marked as a signal pole on the 1840 ed. of the OS 6-inch map and as a monument on the 1922 ed. of the OS 6-inch map. It is situated on a rise in the floor of the N-S </w:t>
      </w:r>
      <w:proofErr w:type="spellStart"/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Annestown</w:t>
      </w:r>
      <w:proofErr w:type="spellEnd"/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 xml:space="preserve"> </w:t>
      </w:r>
      <w:proofErr w:type="gramStart"/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river</w:t>
      </w:r>
      <w:proofErr w:type="gramEnd"/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 xml:space="preserve">, with the stream c. 80m to the E. This is an obelisk erected to commemorate members of the Cole family, but there is no evidence of a signal tower. </w:t>
      </w:r>
      <w:proofErr w:type="gramStart"/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Compiled by: Michael Moore.</w:t>
      </w:r>
      <w:proofErr w:type="gramEnd"/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 xml:space="preserve"> Date of upload: 19th May, 2011. </w:t>
      </w:r>
    </w:p>
    <w:p w:rsidR="00640434" w:rsidRPr="00640434" w:rsidRDefault="00640434" w:rsidP="00640434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 xml:space="preserve">Date of last visit: </w:t>
      </w:r>
    </w:p>
    <w:p w:rsidR="00640434" w:rsidRPr="00640434" w:rsidRDefault="00640434" w:rsidP="006404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Attachments:</w:t>
      </w:r>
    </w:p>
    <w:p w:rsidR="00640434" w:rsidRPr="00640434" w:rsidRDefault="00640434" w:rsidP="00640434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</w:pPr>
      <w:r w:rsidRPr="00640434">
        <w:rPr>
          <w:rFonts w:ascii="Verdana" w:eastAsia="Times New Roman" w:hAnsi="Verdana" w:cs="Times New Roman"/>
          <w:color w:val="000000"/>
          <w:sz w:val="18"/>
          <w:szCs w:val="18"/>
          <w:lang w:eastAsia="en-IE"/>
        </w:rPr>
        <w:t>No attachments found</w:t>
      </w:r>
    </w:p>
    <w:p w:rsidR="00530F66" w:rsidRDefault="00530F66">
      <w:bookmarkStart w:id="0" w:name="_GoBack"/>
      <w:bookmarkEnd w:id="0"/>
    </w:p>
    <w:sectPr w:rsidR="00530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57E4"/>
    <w:multiLevelType w:val="multilevel"/>
    <w:tmpl w:val="224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2E"/>
    <w:rsid w:val="00530F66"/>
    <w:rsid w:val="00640434"/>
    <w:rsid w:val="00AC722E"/>
    <w:rsid w:val="00B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is.archaeology.ie/NationalMonuments/WebServiceQuery/Lookup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2020-05-24T16:06:00Z</dcterms:created>
  <dcterms:modified xsi:type="dcterms:W3CDTF">2020-05-24T16:55:00Z</dcterms:modified>
</cp:coreProperties>
</file>